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D4" w:rsidRDefault="00FC1AD4" w:rsidP="00FC1AD4">
      <w:pPr>
        <w:pStyle w:val="1"/>
      </w:pPr>
      <w:r w:rsidRPr="00445FF6">
        <w:t xml:space="preserve">Бриф </w:t>
      </w:r>
      <w:r>
        <w:t>на изготовление видеопродукции</w:t>
      </w:r>
      <w:r w:rsidRPr="00FC1AD4">
        <w:t xml:space="preserve">              </w:t>
      </w:r>
    </w:p>
    <w:p w:rsidR="00FC1AD4" w:rsidRPr="00A445F8" w:rsidRDefault="00FC1AD4" w:rsidP="00FC1AD4">
      <w:r>
        <w:rPr>
          <w:rFonts w:ascii="Arial" w:hAnsi="Arial" w:cs="Arial"/>
          <w:b/>
          <w:bCs/>
          <w:sz w:val="16"/>
        </w:rPr>
        <w:t>Обратите внимание! Все поля обязательны к заполнению.</w:t>
      </w:r>
    </w:p>
    <w:p w:rsidR="00FC1AD4" w:rsidRDefault="00FC1AD4" w:rsidP="00FC1AD4"/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1"/>
        <w:gridCol w:w="5433"/>
      </w:tblGrid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9474" w:type="dxa"/>
            <w:gridSpan w:val="2"/>
            <w:tcMar>
              <w:top w:w="113" w:type="dxa"/>
              <w:bottom w:w="113" w:type="dxa"/>
            </w:tcMar>
            <w:vAlign w:val="center"/>
          </w:tcPr>
          <w:p w:rsidR="00FC1AD4" w:rsidRPr="00445FF6" w:rsidRDefault="00FC1AD4" w:rsidP="00DF1947">
            <w:pPr>
              <w:jc w:val="center"/>
              <w:rPr>
                <w:rFonts w:ascii="Arial" w:hAnsi="Arial" w:cs="Arial"/>
                <w:i/>
              </w:rPr>
            </w:pPr>
            <w:r w:rsidRPr="00445FF6">
              <w:rPr>
                <w:rFonts w:ascii="Arial" w:hAnsi="Arial" w:cs="Arial"/>
                <w:i/>
              </w:rPr>
              <w:t>Информация о заказчике</w:t>
            </w: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Название компании: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Pr="006E1117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Адрес,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email</w:t>
            </w:r>
            <w:r>
              <w:rPr>
                <w:rFonts w:ascii="Arial" w:hAnsi="Arial" w:cs="Arial"/>
                <w:b/>
                <w:bCs/>
                <w:sz w:val="16"/>
              </w:rPr>
              <w:t>, телефон, контактное лицо: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  <w:vAlign w:val="center"/>
          </w:tcPr>
          <w:p w:rsidR="00FC1AD4" w:rsidRDefault="00FC1AD4" w:rsidP="00DF1947">
            <w:pPr>
              <w:rPr>
                <w:sz w:val="16"/>
              </w:rPr>
            </w:pPr>
          </w:p>
          <w:p w:rsidR="00FC1AD4" w:rsidRDefault="00FC1AD4" w:rsidP="00DF1947">
            <w:pPr>
              <w:rPr>
                <w:sz w:val="16"/>
              </w:rPr>
            </w:pPr>
          </w:p>
          <w:p w:rsidR="00FC1AD4" w:rsidRDefault="00FC1AD4" w:rsidP="00DF1947">
            <w:pPr>
              <w:rPr>
                <w:sz w:val="16"/>
              </w:rPr>
            </w:pPr>
          </w:p>
          <w:p w:rsidR="00FC1AD4" w:rsidRPr="004B415C" w:rsidRDefault="00FC1AD4" w:rsidP="00DF1947">
            <w:pPr>
              <w:rPr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Сфера деятельности компании: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Характеристика основных товаров, услуг: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География реализации товаров, услуг: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Кто является основным потребителем товаров, </w:t>
            </w:r>
            <w:r w:rsidRPr="00EC0AAB">
              <w:rPr>
                <w:rFonts w:ascii="Arial" w:hAnsi="Arial" w:cs="Arial"/>
                <w:b/>
                <w:bCs/>
                <w:sz w:val="16"/>
              </w:rPr>
              <w:t>услуг (</w:t>
            </w:r>
            <w:r w:rsidRPr="00EC0AAB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 xml:space="preserve">пол, возраст, </w:t>
            </w:r>
            <w:proofErr w:type="spellStart"/>
            <w:r w:rsidRPr="00EC0AAB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мат.состояние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, интересы</w:t>
            </w:r>
            <w:r w:rsidRPr="00EC0AAB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)</w:t>
            </w:r>
            <w:r w:rsidRPr="00EC0AAB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Конкурентные преимущества на рынке: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Цели создания видео продукции, а также описание конечного </w:t>
            </w:r>
            <w:r w:rsidRPr="007418E3">
              <w:rPr>
                <w:rFonts w:ascii="Arial" w:hAnsi="Arial" w:cs="Arial"/>
                <w:b/>
                <w:bCs/>
                <w:sz w:val="16"/>
              </w:rPr>
              <w:t xml:space="preserve">потребителя </w:t>
            </w:r>
            <w:r w:rsidRPr="00AC7711">
              <w:rPr>
                <w:rFonts w:ascii="Arial" w:hAnsi="Arial" w:cs="Arial"/>
                <w:b/>
                <w:bCs/>
                <w:color w:val="808080"/>
                <w:sz w:val="16"/>
              </w:rPr>
              <w:t>(</w:t>
            </w:r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пример – ознакомление конечного потребителя с конкурентными преимуществами продукта</w:t>
            </w:r>
            <w:r w:rsidRPr="00AC7711">
              <w:rPr>
                <w:rFonts w:ascii="Arial" w:hAnsi="Arial" w:cs="Arial"/>
                <w:b/>
                <w:bCs/>
                <w:color w:val="808080"/>
                <w:sz w:val="16"/>
              </w:rPr>
              <w:t>):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Pr="00EC0AAB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EC0AAB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Образы, используемые в ролике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AC7711">
              <w:rPr>
                <w:rFonts w:ascii="Arial" w:hAnsi="Arial" w:cs="Arial"/>
                <w:b/>
                <w:bCs/>
                <w:color w:val="808080"/>
                <w:sz w:val="16"/>
              </w:rPr>
              <w:t>(</w:t>
            </w:r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пример – молодая девушка, белый автомобиль</w:t>
            </w:r>
            <w:r w:rsidRPr="00AC7711">
              <w:rPr>
                <w:rFonts w:ascii="Arial" w:hAnsi="Arial" w:cs="Arial"/>
                <w:b/>
                <w:bCs/>
                <w:color w:val="808080"/>
                <w:sz w:val="16"/>
              </w:rPr>
              <w:t>):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Pr="00EC0AAB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EC0AAB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Положительный опыт предыдущих рекламных роликов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Pr="00EC0AAB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EC0AAB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Отрицательный опыт предыдущих рекламных роликов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Pr="00EC0AAB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EC0AAB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Чего не должно быть в ролике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Pr="00EC0AAB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EC0AAB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Что обязательно должно быть в ролике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Pr="00EC0AAB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EC0AAB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 xml:space="preserve">Особые результаты маркетинговых исследований 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и пожелания: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Pr="00445FF6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445FF6">
              <w:rPr>
                <w:rFonts w:ascii="Arial" w:hAnsi="Arial" w:cs="Arial"/>
                <w:b/>
                <w:bCs/>
                <w:sz w:val="16"/>
              </w:rPr>
              <w:t>Хронометраж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Pr="00445FF6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445FF6"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Тип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видео продукции </w:t>
            </w:r>
            <w:r w:rsidRPr="00AC7711">
              <w:rPr>
                <w:rFonts w:ascii="Arial" w:hAnsi="Arial" w:cs="Arial"/>
                <w:b/>
                <w:bCs/>
                <w:color w:val="808080"/>
                <w:sz w:val="16"/>
              </w:rPr>
              <w:t>(</w:t>
            </w:r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примеры – рекламный ролик, корпоративный фильм, вирусная реклама, полностью графический ролик</w:t>
            </w:r>
            <w:r w:rsidRPr="00AC7711">
              <w:rPr>
                <w:rFonts w:ascii="Arial" w:hAnsi="Arial" w:cs="Arial"/>
                <w:b/>
                <w:bCs/>
                <w:color w:val="808080"/>
                <w:sz w:val="16"/>
              </w:rPr>
              <w:t>):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Pr="00445FF6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445FF6">
              <w:rPr>
                <w:rFonts w:ascii="Arial" w:hAnsi="Arial" w:cs="Arial"/>
                <w:b/>
                <w:bCs/>
                <w:sz w:val="16"/>
              </w:rPr>
              <w:t>Использование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C7711">
              <w:rPr>
                <w:rFonts w:ascii="Arial" w:hAnsi="Arial" w:cs="Arial"/>
                <w:b/>
                <w:bCs/>
                <w:color w:val="808080"/>
                <w:sz w:val="16"/>
              </w:rPr>
              <w:t>(</w:t>
            </w:r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примеры – Интернет, ТВ, внутреннее использование</w:t>
            </w:r>
            <w:r w:rsidRPr="00AC7711">
              <w:rPr>
                <w:rFonts w:ascii="Arial" w:hAnsi="Arial" w:cs="Arial"/>
                <w:b/>
                <w:bCs/>
                <w:color w:val="808080"/>
                <w:sz w:val="16"/>
              </w:rPr>
              <w:t>):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  <w:vAlign w:val="center"/>
          </w:tcPr>
          <w:p w:rsidR="00FC1AD4" w:rsidRPr="007F5275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7F5275">
              <w:rPr>
                <w:rFonts w:ascii="Arial" w:hAnsi="Arial" w:cs="Arial"/>
                <w:b/>
                <w:bCs/>
                <w:sz w:val="16"/>
              </w:rPr>
              <w:t>Тон сообщения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(примеры – рациональный, эмоциональный, серьезный, юмористический, реалистичный):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</w:tcPr>
          <w:p w:rsidR="00FC1AD4" w:rsidRPr="007B6177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7B6177">
              <w:rPr>
                <w:rFonts w:ascii="Arial" w:hAnsi="Arial" w:cs="Arial"/>
                <w:b/>
                <w:bCs/>
                <w:sz w:val="16"/>
              </w:rPr>
              <w:t>Локации съемки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(примеры – в павильоне, на производстве, в генеральном офисе)</w:t>
            </w:r>
            <w:r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</w:tcPr>
          <w:p w:rsidR="00FC1AD4" w:rsidRPr="007B6177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7B6177">
              <w:rPr>
                <w:rFonts w:ascii="Arial" w:hAnsi="Arial" w:cs="Arial"/>
                <w:b/>
                <w:bCs/>
                <w:sz w:val="16"/>
              </w:rPr>
              <w:t>Актеры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(примеры – только ведущий, 5 актерских ролей)</w:t>
            </w:r>
            <w:r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Нужен ли кастинг актеров?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</w:tcPr>
          <w:p w:rsidR="00FC1AD4" w:rsidRPr="007B6177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Наличие графики </w:t>
            </w:r>
            <w:r w:rsidRPr="00AC7711">
              <w:rPr>
                <w:rFonts w:ascii="Arial" w:hAnsi="Arial" w:cs="Arial"/>
                <w:b/>
                <w:bCs/>
                <w:color w:val="808080"/>
                <w:sz w:val="16"/>
              </w:rPr>
              <w:t>(</w:t>
            </w:r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примеры – полностью графический ролик, начальная и финальная заставки, анимированные элементы </w:t>
            </w:r>
            <w:proofErr w:type="spellStart"/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брендинга</w:t>
            </w:r>
            <w:proofErr w:type="spellEnd"/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)</w:t>
            </w:r>
            <w:r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</w:tcPr>
          <w:p w:rsidR="00FC1AD4" w:rsidRPr="00F028CC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F028CC">
              <w:rPr>
                <w:rFonts w:ascii="Arial" w:hAnsi="Arial" w:cs="Arial"/>
                <w:b/>
                <w:bCs/>
                <w:sz w:val="16"/>
              </w:rPr>
              <w:t>Диктор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ская озвучка </w:t>
            </w:r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(примеры – </w:t>
            </w:r>
            <w:proofErr w:type="spellStart"/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начитка</w:t>
            </w:r>
            <w:proofErr w:type="spellEnd"/>
            <w:r w:rsidRPr="00AC77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 1 голосом на 2-х языках, двухголосая озвучка):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</w:tcPr>
          <w:p w:rsidR="00FC1AD4" w:rsidRPr="00136E8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136E84">
              <w:rPr>
                <w:rFonts w:ascii="Arial" w:hAnsi="Arial" w:cs="Arial"/>
                <w:b/>
                <w:bCs/>
                <w:sz w:val="16"/>
              </w:rPr>
              <w:t xml:space="preserve">Технические требования к </w:t>
            </w:r>
            <w:r w:rsidRPr="00136E84">
              <w:rPr>
                <w:rFonts w:ascii="Arial" w:hAnsi="Arial" w:cs="Arial"/>
                <w:b/>
                <w:bCs/>
                <w:i/>
                <w:sz w:val="16"/>
              </w:rPr>
              <w:t xml:space="preserve">картинке </w:t>
            </w:r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(пример – </w:t>
            </w:r>
            <w:proofErr w:type="spellStart"/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Full</w:t>
            </w:r>
            <w:proofErr w:type="spellEnd"/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 HD 1080p, </w:t>
            </w:r>
            <w:r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4:3, </w:t>
            </w:r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25</w:t>
            </w:r>
            <w:r>
              <w:rPr>
                <w:rFonts w:ascii="Arial" w:hAnsi="Arial" w:cs="Arial"/>
                <w:b/>
                <w:bCs/>
                <w:i/>
                <w:color w:val="808080"/>
                <w:sz w:val="16"/>
                <w:lang w:val="en-US"/>
              </w:rPr>
              <w:t>fps</w:t>
            </w:r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, </w:t>
            </w:r>
            <w:proofErr w:type="spellStart"/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bitrate</w:t>
            </w:r>
            <w:proofErr w:type="spellEnd"/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 50000, </w:t>
            </w:r>
            <w:proofErr w:type="spellStart"/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stereo</w:t>
            </w:r>
            <w:proofErr w:type="spellEnd"/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 2.0)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</w:tcPr>
          <w:p w:rsidR="00FC1AD4" w:rsidRPr="00136E8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136E84">
              <w:rPr>
                <w:rFonts w:ascii="Arial" w:hAnsi="Arial" w:cs="Arial"/>
                <w:b/>
                <w:bCs/>
                <w:sz w:val="16"/>
              </w:rPr>
              <w:t>Дополнительные требования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(примеры – </w:t>
            </w:r>
            <w:proofErr w:type="spellStart"/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субтитровка</w:t>
            </w:r>
            <w:proofErr w:type="spellEnd"/>
            <w:r w:rsidRPr="00750811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 на 3 языка, при съемке необходимо использовать кран, съемка 2 камерами)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</w:tcPr>
          <w:p w:rsidR="00FC1AD4" w:rsidRPr="002D6DF1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811EEB">
              <w:rPr>
                <w:rFonts w:ascii="Arial" w:hAnsi="Arial" w:cs="Arial"/>
                <w:b/>
                <w:bCs/>
                <w:sz w:val="16"/>
              </w:rPr>
              <w:t>Рефе</w:t>
            </w:r>
            <w:r>
              <w:rPr>
                <w:rFonts w:ascii="Arial" w:hAnsi="Arial" w:cs="Arial"/>
                <w:b/>
                <w:bCs/>
                <w:sz w:val="16"/>
              </w:rPr>
              <w:t>ре</w:t>
            </w:r>
            <w:r w:rsidRPr="00811EEB">
              <w:rPr>
                <w:rFonts w:ascii="Arial" w:hAnsi="Arial" w:cs="Arial"/>
                <w:b/>
                <w:bCs/>
                <w:sz w:val="16"/>
              </w:rPr>
              <w:t>нс</w:t>
            </w:r>
            <w:r>
              <w:rPr>
                <w:rFonts w:ascii="Arial" w:hAnsi="Arial" w:cs="Arial"/>
                <w:b/>
                <w:bCs/>
                <w:sz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50811">
              <w:rPr>
                <w:rFonts w:ascii="Arial" w:hAnsi="Arial" w:cs="Arial"/>
                <w:b/>
                <w:bCs/>
                <w:color w:val="808080"/>
                <w:sz w:val="16"/>
              </w:rPr>
              <w:t>(ссылки на видео продукцию наиболее достойных представителей, которые нравятся с позиции стиля съемки, графики, подачи информации)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041" w:type="dxa"/>
            <w:tcMar>
              <w:top w:w="113" w:type="dxa"/>
              <w:bottom w:w="113" w:type="dxa"/>
            </w:tcMar>
          </w:tcPr>
          <w:p w:rsidR="00FC1AD4" w:rsidRPr="00A445F8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 w:rsidRPr="00A445F8">
              <w:rPr>
                <w:rFonts w:ascii="Arial" w:hAnsi="Arial" w:cs="Arial"/>
                <w:b/>
                <w:bCs/>
                <w:sz w:val="16"/>
              </w:rPr>
              <w:t>Бюджет проекта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50811">
              <w:rPr>
                <w:rFonts w:ascii="Arial" w:hAnsi="Arial" w:cs="Arial"/>
                <w:b/>
                <w:bCs/>
                <w:color w:val="808080"/>
                <w:sz w:val="16"/>
              </w:rPr>
              <w:t>(</w:t>
            </w:r>
            <w:proofErr w:type="gramStart"/>
            <w:r w:rsidRPr="00750811">
              <w:rPr>
                <w:rFonts w:ascii="Arial" w:hAnsi="Arial" w:cs="Arial"/>
                <w:b/>
                <w:bCs/>
                <w:color w:val="808080"/>
                <w:sz w:val="16"/>
              </w:rPr>
              <w:t>желательный;  максимально</w:t>
            </w:r>
            <w:proofErr w:type="gramEnd"/>
            <w:r w:rsidRPr="00750811">
              <w:rPr>
                <w:rFonts w:ascii="Arial" w:hAnsi="Arial" w:cs="Arial"/>
                <w:b/>
                <w:bCs/>
                <w:color w:val="808080"/>
                <w:sz w:val="16"/>
              </w:rPr>
              <w:t xml:space="preserve"> возможный)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  <w:p w:rsidR="00FC1AD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  <w:tr w:rsidR="00FC1AD4" w:rsidTr="00DF194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041" w:type="dxa"/>
            <w:tcMar>
              <w:top w:w="113" w:type="dxa"/>
              <w:bottom w:w="113" w:type="dxa"/>
            </w:tcMar>
          </w:tcPr>
          <w:p w:rsidR="00FC1AD4" w:rsidRDefault="00FC1AD4" w:rsidP="00DF194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Примечания</w:t>
            </w:r>
          </w:p>
        </w:tc>
        <w:tc>
          <w:tcPr>
            <w:tcW w:w="5433" w:type="dxa"/>
            <w:tcMar>
              <w:top w:w="113" w:type="dxa"/>
              <w:bottom w:w="113" w:type="dxa"/>
            </w:tcMar>
          </w:tcPr>
          <w:p w:rsidR="00FC1AD4" w:rsidRPr="00375AF4" w:rsidRDefault="00FC1AD4" w:rsidP="00DF1947">
            <w:pPr>
              <w:rPr>
                <w:rFonts w:ascii="Arial" w:hAnsi="Arial" w:cs="Arial"/>
                <w:sz w:val="16"/>
              </w:rPr>
            </w:pPr>
          </w:p>
        </w:tc>
      </w:tr>
    </w:tbl>
    <w:p w:rsidR="00FC1AD4" w:rsidRDefault="00FC1AD4" w:rsidP="00FC1AD4"/>
    <w:p w:rsidR="00143055" w:rsidRDefault="00143055">
      <w:bookmarkStart w:id="0" w:name="_GoBack"/>
      <w:bookmarkEnd w:id="0"/>
    </w:p>
    <w:sectPr w:rsidR="0014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D4"/>
    <w:rsid w:val="00143055"/>
    <w:rsid w:val="00BF6CE1"/>
    <w:rsid w:val="00F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5627-6B97-4D02-9012-AB4A6CCB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AD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2014-02-03T11:14:00Z</dcterms:created>
  <dcterms:modified xsi:type="dcterms:W3CDTF">2014-02-03T11:15:00Z</dcterms:modified>
</cp:coreProperties>
</file>